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7F5F" w14:textId="77777777" w:rsidR="00B648D6" w:rsidRDefault="00000000">
      <w:pPr>
        <w:pStyle w:val="1"/>
        <w:snapToGrid w:val="0"/>
        <w:jc w:val="left"/>
        <w:rPr>
          <w:rFonts w:ascii="宋体" w:hAnsi="宋体" w:cs="宋体" w:hint="eastAsia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附件2</w:t>
      </w:r>
    </w:p>
    <w:p w14:paraId="0B7FEB5C" w14:textId="78DE9C68" w:rsidR="00B648D6" w:rsidRDefault="00000000">
      <w:pPr>
        <w:pStyle w:val="1"/>
        <w:snapToGrid w:val="0"/>
        <w:spacing w:afterLines="50" w:after="156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人工智能学院202</w:t>
      </w:r>
      <w:r w:rsidR="00B650E2">
        <w:rPr>
          <w:rFonts w:ascii="宋体" w:hAnsi="宋体" w:hint="eastAsia"/>
          <w:b/>
          <w:bCs/>
          <w:sz w:val="36"/>
          <w:szCs w:val="36"/>
        </w:rPr>
        <w:t>5</w:t>
      </w:r>
      <w:r>
        <w:rPr>
          <w:rFonts w:ascii="宋体" w:hAnsi="宋体" w:hint="eastAsia"/>
          <w:b/>
          <w:bCs/>
          <w:sz w:val="36"/>
          <w:szCs w:val="36"/>
        </w:rPr>
        <w:t>年青年教师教学竞赛评分表</w:t>
      </w:r>
    </w:p>
    <w:p w14:paraId="187E5C39" w14:textId="77777777" w:rsidR="00B648D6" w:rsidRDefault="00000000">
      <w:pPr>
        <w:spacing w:afterLines="50" w:after="156"/>
        <w:jc w:val="left"/>
        <w:rPr>
          <w:rFonts w:ascii="宋体" w:eastAsia="宋体" w:hAnsi="宋体" w:hint="eastAsia"/>
          <w:kern w:val="0"/>
          <w:sz w:val="28"/>
          <w:szCs w:val="28"/>
          <w:u w:val="single"/>
        </w:rPr>
      </w:pPr>
      <w:r>
        <w:rPr>
          <w:rFonts w:ascii="宋体" w:eastAsia="宋体" w:hAnsi="宋体" w:hint="eastAsia"/>
          <w:kern w:val="0"/>
          <w:sz w:val="28"/>
          <w:szCs w:val="28"/>
        </w:rPr>
        <w:t>组别：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 教师抽签号：</w:t>
      </w:r>
      <w:r>
        <w:rPr>
          <w:rFonts w:ascii="宋体" w:eastAsia="宋体" w:hAnsi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eastAsia="宋体" w:hAnsi="宋体" w:hint="eastAsia"/>
          <w:kern w:val="0"/>
          <w:sz w:val="28"/>
          <w:szCs w:val="28"/>
        </w:rPr>
        <w:t xml:space="preserve">  </w:t>
      </w:r>
    </w:p>
    <w:tbl>
      <w:tblPr>
        <w:tblW w:w="906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134"/>
        <w:gridCol w:w="5529"/>
        <w:gridCol w:w="567"/>
        <w:gridCol w:w="708"/>
      </w:tblGrid>
      <w:tr w:rsidR="00B648D6" w14:paraId="24AEF097" w14:textId="77777777">
        <w:trPr>
          <w:trHeight w:val="57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663A1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1333E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评测要求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DD71F3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5AA14A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b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B648D6" w14:paraId="6901199B" w14:textId="77777777">
        <w:trPr>
          <w:trHeight w:val="455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11F12A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14:paraId="568EABE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设计</w:t>
            </w:r>
          </w:p>
          <w:p w14:paraId="5BF89668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方案</w:t>
            </w:r>
          </w:p>
          <w:p w14:paraId="203F8161" w14:textId="77777777" w:rsidR="00B648D6" w:rsidRDefault="00000000">
            <w:pPr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3121D" w14:textId="77777777" w:rsidR="00B648D6" w:rsidRDefault="00000000">
            <w:pPr>
              <w:widowControl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紧密围绕立德树人根本任务。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803F16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722931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</w:p>
        </w:tc>
      </w:tr>
      <w:tr w:rsidR="00B648D6" w14:paraId="7D09ABAA" w14:textId="77777777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2EFD3D" w14:textId="77777777" w:rsidR="00B648D6" w:rsidRDefault="00B648D6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AB9B63" w14:textId="77777777" w:rsidR="00B648D6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符合教学大纲，内容充实，反映学科前沿。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07869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7EA205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72487218" w14:textId="77777777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9BAC7E" w14:textId="77777777" w:rsidR="00B648D6" w:rsidRDefault="00B648D6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C4549F" w14:textId="77777777" w:rsidR="00B648D6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教学目标明确、思路清晰。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CA2053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FE9548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25960788" w14:textId="77777777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A6892A" w14:textId="77777777" w:rsidR="00B648D6" w:rsidRDefault="00B648D6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46EE61" w14:textId="77777777" w:rsidR="00B648D6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准确把握课程的重点和难点，针对性强。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9F268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BB1840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47DEDEE6" w14:textId="77777777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C201CE" w14:textId="77777777" w:rsidR="00B648D6" w:rsidRDefault="00B648D6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5E4411" w14:textId="77777777" w:rsidR="00B648D6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教学进程组织合理，方法手段运用恰当有效。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F6612C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D48C69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1611415E" w14:textId="77777777">
        <w:trPr>
          <w:trHeight w:val="4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1AF4C0" w14:textId="77777777" w:rsidR="00B648D6" w:rsidRDefault="00B648D6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3C14CE" w14:textId="77777777" w:rsidR="00B648D6" w:rsidRDefault="00000000">
            <w:pPr>
              <w:widowControl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文字表达准确、简洁，阐述清楚。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0A5465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D7969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4BFFFD5B" w14:textId="77777777">
        <w:trPr>
          <w:trHeight w:hRule="exact" w:val="454"/>
          <w:jc w:val="center"/>
        </w:trPr>
        <w:tc>
          <w:tcPr>
            <w:tcW w:w="11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3D359B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课堂</w:t>
            </w:r>
          </w:p>
          <w:p w14:paraId="129DA4F5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教学</w:t>
            </w:r>
          </w:p>
          <w:p w14:paraId="5A7D9875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55E219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14:paraId="27C77C9B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内容</w:t>
            </w:r>
          </w:p>
          <w:p w14:paraId="070020FE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6DF293A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贯彻</w:t>
            </w:r>
            <w:r>
              <w:rPr>
                <w:rFonts w:ascii="宋体" w:eastAsia="宋体" w:hAnsi="宋体" w:cs="宋体"/>
                <w:sz w:val="21"/>
                <w:szCs w:val="21"/>
              </w:rPr>
              <w:t>彻立德树人的具体要求，突出课堂德育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D62220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73FC365C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7803C824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848D95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ADA9D4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62B7B3FA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理论联系实际，符合学生的特点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B8FD3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7C4E742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03F13216" w14:textId="77777777">
        <w:trPr>
          <w:trHeight w:hRule="exact" w:val="655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1FF7DE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696E17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727F3A7E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注重学术性，内容充实，信息量充分，渗透专业思 想，为教学目标服务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89B0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731DE6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25F5A9F1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24C465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C882A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37E56AEE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反映或联系学科发展新思想、新概念、新成果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4FA50D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4E4A7C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638B884C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F445C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4588D2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1AC97095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重点突出，条理清楚，内容承前启后，循序渐进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79BDB7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4535D8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6519CECB" w14:textId="77777777">
        <w:trPr>
          <w:trHeight w:hRule="exact" w:val="6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E2E856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18AD1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14:paraId="5FEB1CD1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组织</w:t>
            </w:r>
          </w:p>
          <w:p w14:paraId="0336208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67BC253B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教学过程安排合理，方法运用灵活、恰当，教学设 计方案体现完整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ACBAA9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5AC69D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6A2BE097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20CA26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DDC50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40D5FB83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启发性强，能有效调动学生思维和学习积极性。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16CE78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750512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38AF00E7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536664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AD53E2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59E0968D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教学时间安排合理，课堂应变能力强。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AD88AA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5A8400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29506C8C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292777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DFC123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516EE1D0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熟练、有效地运用多媒体等现代教学手段。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223A7F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A685B8A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39BF7A62" w14:textId="77777777">
        <w:trPr>
          <w:trHeight w:hRule="exact" w:val="763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A3F044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DEE52C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1D0DA80C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板书设计与教学内容紧密联系、结构合理，板书与 多媒体相配合，简洁、工整、美观、大小适当。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1D4903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E47956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0577AB79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7DB38A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9A500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语言</w:t>
            </w:r>
          </w:p>
          <w:p w14:paraId="1F0B28DA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教态</w:t>
            </w:r>
          </w:p>
          <w:p w14:paraId="492D61E4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7E580B0A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普通话讲课，语言清晰、流畅、准确、生动，语速 节奏恰当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1666EB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E9811E5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19C73B79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DDF717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EA8F2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360AE1EC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肢体语言运用合理、恰当，教态自然大方。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0E3E6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8546E9D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5967BB62" w14:textId="77777777">
        <w:trPr>
          <w:trHeight w:hRule="exact" w:val="454"/>
          <w:jc w:val="center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14F4C7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BF2BB8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sz="8" w:space="0" w:color="000000"/>
            </w:tcBorders>
            <w:vAlign w:val="center"/>
          </w:tcPr>
          <w:p w14:paraId="753187DE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教态仪表自然得体，精神饱满，亲和力强。</w:t>
            </w:r>
          </w:p>
        </w:tc>
        <w:tc>
          <w:tcPr>
            <w:tcW w:w="567" w:type="dxa"/>
            <w:tcBorders>
              <w:left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DD0C91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6F8587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2EEDD4C4" w14:textId="77777777">
        <w:trPr>
          <w:trHeight w:val="452"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0E6AB0" w14:textId="77777777" w:rsidR="00B648D6" w:rsidRDefault="00B648D6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2F3B08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教学</w:t>
            </w:r>
          </w:p>
          <w:p w14:paraId="194853E3" w14:textId="77777777" w:rsidR="00B648D6" w:rsidRDefault="00000000">
            <w:pPr>
              <w:widowControl/>
              <w:spacing w:line="3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特色</w:t>
            </w:r>
          </w:p>
          <w:p w14:paraId="0CE25708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5529" w:type="dxa"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14:paraId="7C3ED852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教学理念先进、风格突出、感染力强、教学效果好。</w:t>
            </w:r>
          </w:p>
        </w:tc>
        <w:tc>
          <w:tcPr>
            <w:tcW w:w="567" w:type="dxa"/>
            <w:tcBorders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7DBDB9" w14:textId="77777777" w:rsidR="00B648D6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14:paraId="65E9E4B6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648D6" w14:paraId="6C7AA87F" w14:textId="77777777">
        <w:trPr>
          <w:trHeight w:val="623"/>
          <w:jc w:val="center"/>
        </w:trPr>
        <w:tc>
          <w:tcPr>
            <w:tcW w:w="1124" w:type="dxa"/>
            <w:tcBorders>
              <w:top w:val="outset" w:sz="6" w:space="0" w:color="auto"/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ED4D6" w14:textId="77777777" w:rsidR="00B648D6" w:rsidRDefault="00000000">
            <w:pPr>
              <w:widowControl/>
              <w:jc w:val="center"/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评委签名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158319" w14:textId="77777777" w:rsidR="00B648D6" w:rsidRDefault="00B648D6">
            <w:pPr>
              <w:widowControl/>
              <w:spacing w:line="360" w:lineRule="exact"/>
              <w:jc w:val="center"/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vAlign w:val="center"/>
          </w:tcPr>
          <w:p w14:paraId="07ACCD5E" w14:textId="77777777" w:rsidR="00B648D6" w:rsidRDefault="00000000">
            <w:pPr>
              <w:widowControl/>
              <w:ind w:firstLineChars="30" w:firstLine="63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合计得分（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采用百分制，保留小数点后2位</w:t>
            </w:r>
            <w:r>
              <w:rPr>
                <w:rFonts w:ascii="宋体" w:eastAsia="宋体" w:hAnsi="宋体" w:cs="仿宋_GB2312" w:hint="eastAsia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2E4A7" w14:textId="77777777" w:rsidR="00B648D6" w:rsidRDefault="00B648D6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7975B71C" w14:textId="77777777" w:rsidR="00B648D6" w:rsidRDefault="00B648D6">
      <w:pPr>
        <w:spacing w:beforeLines="50" w:before="156"/>
      </w:pPr>
    </w:p>
    <w:sectPr w:rsidR="00B648D6">
      <w:pgSz w:w="11906" w:h="16838"/>
      <w:pgMar w:top="993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jODA2ZWU1YjI0ZDQzNzAxOGQ0NDBmY2MzMGE5YjUifQ=="/>
  </w:docVars>
  <w:rsids>
    <w:rsidRoot w:val="00E56356"/>
    <w:rsid w:val="00050C8A"/>
    <w:rsid w:val="00063D9F"/>
    <w:rsid w:val="000A2A75"/>
    <w:rsid w:val="001A621A"/>
    <w:rsid w:val="001F0833"/>
    <w:rsid w:val="002713AF"/>
    <w:rsid w:val="002B2958"/>
    <w:rsid w:val="00364C1E"/>
    <w:rsid w:val="003E0FBC"/>
    <w:rsid w:val="0043473A"/>
    <w:rsid w:val="00451EC3"/>
    <w:rsid w:val="004D2C93"/>
    <w:rsid w:val="00507DD6"/>
    <w:rsid w:val="00525667"/>
    <w:rsid w:val="00574A6C"/>
    <w:rsid w:val="005956B0"/>
    <w:rsid w:val="00595735"/>
    <w:rsid w:val="006C24A4"/>
    <w:rsid w:val="006F3150"/>
    <w:rsid w:val="00725FFF"/>
    <w:rsid w:val="00771015"/>
    <w:rsid w:val="00783B32"/>
    <w:rsid w:val="00813DFD"/>
    <w:rsid w:val="00835A57"/>
    <w:rsid w:val="00861766"/>
    <w:rsid w:val="008742D5"/>
    <w:rsid w:val="0091063B"/>
    <w:rsid w:val="009A1D3A"/>
    <w:rsid w:val="00A46721"/>
    <w:rsid w:val="00A841B5"/>
    <w:rsid w:val="00B648D6"/>
    <w:rsid w:val="00B650E2"/>
    <w:rsid w:val="00BB1981"/>
    <w:rsid w:val="00C54546"/>
    <w:rsid w:val="00C852AD"/>
    <w:rsid w:val="00CB363F"/>
    <w:rsid w:val="00CF0546"/>
    <w:rsid w:val="00CF1BC6"/>
    <w:rsid w:val="00D1553A"/>
    <w:rsid w:val="00D37B5F"/>
    <w:rsid w:val="00D82DA3"/>
    <w:rsid w:val="00D92B11"/>
    <w:rsid w:val="00DD59CC"/>
    <w:rsid w:val="00DD5F5D"/>
    <w:rsid w:val="00E51309"/>
    <w:rsid w:val="00E56356"/>
    <w:rsid w:val="00F1415C"/>
    <w:rsid w:val="00F27F35"/>
    <w:rsid w:val="07D124BB"/>
    <w:rsid w:val="0E0437BD"/>
    <w:rsid w:val="18754C87"/>
    <w:rsid w:val="1DBF6C27"/>
    <w:rsid w:val="2AD215C5"/>
    <w:rsid w:val="694304C9"/>
    <w:rsid w:val="735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B7EE"/>
  <w15:docId w15:val="{9CFFE8CF-343A-44C0-9880-156F1169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无间隔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Guangjun Qian</cp:lastModifiedBy>
  <cp:revision>42</cp:revision>
  <dcterms:created xsi:type="dcterms:W3CDTF">2021-12-10T16:14:00Z</dcterms:created>
  <dcterms:modified xsi:type="dcterms:W3CDTF">2025-12-02T12:07:00Z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09DDE2CF2F2F4426808888134E37E8EF_13</vt:lpwstr>
  </property>
</Properties>
</file>